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F1" w:rsidRPr="0036074E" w:rsidRDefault="00F335F1" w:rsidP="00F335F1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4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335F1" w:rsidRPr="0036074E" w:rsidRDefault="00F335F1" w:rsidP="00F335F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6074E">
        <w:rPr>
          <w:rFonts w:ascii="Times New Roman" w:hAnsi="Times New Roman" w:cs="Times New Roman"/>
          <w:b/>
          <w:sz w:val="24"/>
          <w:szCs w:val="24"/>
        </w:rPr>
        <w:t>Усятская</w:t>
      </w:r>
      <w:proofErr w:type="spellEnd"/>
      <w:r w:rsidRPr="0036074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335F1" w:rsidRPr="0036074E" w:rsidRDefault="00F335F1" w:rsidP="00F335F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74E">
        <w:rPr>
          <w:rFonts w:ascii="Times New Roman" w:hAnsi="Times New Roman" w:cs="Times New Roman"/>
          <w:b/>
          <w:sz w:val="24"/>
          <w:szCs w:val="24"/>
        </w:rPr>
        <w:t>Бийского</w:t>
      </w:r>
      <w:proofErr w:type="spellEnd"/>
      <w:r w:rsidRPr="0036074E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5092"/>
        <w:gridCol w:w="4927"/>
      </w:tblGrid>
      <w:tr w:rsidR="00F335F1" w:rsidRPr="0036074E" w:rsidTr="00F335F1">
        <w:trPr>
          <w:trHeight w:val="3007"/>
          <w:jc w:val="center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F1" w:rsidRPr="0036074E" w:rsidRDefault="00F335F1" w:rsidP="00B204A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Черникова Е.Ю.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Протокол № ___ от «__»</w:t>
            </w:r>
          </w:p>
          <w:p w:rsidR="00F335F1" w:rsidRPr="0036074E" w:rsidRDefault="00F335F1" w:rsidP="00F335F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__________________2023г.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F1" w:rsidRPr="0036074E" w:rsidRDefault="00F335F1" w:rsidP="00B204A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Бондаренко Ю.В.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1" w:rsidRPr="0036074E" w:rsidRDefault="00F335F1" w:rsidP="00B204A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 xml:space="preserve"> «__»________________2023г.</w:t>
            </w:r>
          </w:p>
          <w:p w:rsidR="00F335F1" w:rsidRPr="0036074E" w:rsidRDefault="00F335F1" w:rsidP="00B204A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F1" w:rsidRPr="0036074E" w:rsidRDefault="00F335F1" w:rsidP="00B204A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335F1" w:rsidRPr="0036074E" w:rsidRDefault="00F335F1" w:rsidP="00B204AB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МБОУ </w:t>
            </w:r>
          </w:p>
          <w:p w:rsidR="00F335F1" w:rsidRPr="0036074E" w:rsidRDefault="00F335F1" w:rsidP="00B204AB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36074E">
              <w:rPr>
                <w:rFonts w:ascii="Times New Roman" w:hAnsi="Times New Roman" w:cs="Times New Roman"/>
                <w:sz w:val="24"/>
                <w:szCs w:val="24"/>
              </w:rPr>
              <w:t xml:space="preserve"> СОШ» Савицкая М.В.</w:t>
            </w:r>
          </w:p>
          <w:p w:rsidR="00F335F1" w:rsidRPr="0036074E" w:rsidRDefault="00F335F1" w:rsidP="00B204AB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1" w:rsidRPr="0036074E" w:rsidRDefault="00F335F1" w:rsidP="00F335F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Приказ № ___ от «_</w:t>
            </w:r>
            <w:proofErr w:type="gramStart"/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________________2023г.</w:t>
            </w:r>
          </w:p>
        </w:tc>
      </w:tr>
    </w:tbl>
    <w:p w:rsidR="00F335F1" w:rsidRPr="00F335F1" w:rsidRDefault="00F335F1" w:rsidP="00F335F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35F1" w:rsidRPr="00F335F1" w:rsidRDefault="00F335F1" w:rsidP="00F335F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335F1" w:rsidRPr="00F335F1" w:rsidRDefault="00F335F1" w:rsidP="00F335F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курса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профориентации</w:t>
      </w:r>
    </w:p>
    <w:p w:rsidR="00F335F1" w:rsidRPr="00F335F1" w:rsidRDefault="00F335F1" w:rsidP="00F335F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«Билет в будущее</w:t>
      </w: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bookmarkStart w:id="0" w:name="_GoBack"/>
      <w:bookmarkEnd w:id="0"/>
    </w:p>
    <w:p w:rsidR="00F335F1" w:rsidRPr="00F335F1" w:rsidRDefault="00F335F1" w:rsidP="00F335F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 2023-2024 учебный год</w:t>
      </w:r>
    </w:p>
    <w:p w:rsidR="00F335F1" w:rsidRPr="00F335F1" w:rsidRDefault="00F335F1" w:rsidP="00F335F1">
      <w:pPr>
        <w:shd w:val="clear" w:color="auto" w:fill="FFFFFF"/>
        <w:spacing w:after="15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Рабочую программу составила: </w:t>
      </w:r>
    </w:p>
    <w:p w:rsidR="00F335F1" w:rsidRPr="00F335F1" w:rsidRDefault="00F335F1" w:rsidP="00F335F1">
      <w:pPr>
        <w:shd w:val="clear" w:color="auto" w:fill="FFFFFF"/>
        <w:spacing w:after="15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классный руководитель 7 класса</w:t>
      </w:r>
    </w:p>
    <w:p w:rsidR="00F335F1" w:rsidRPr="00F335F1" w:rsidRDefault="00F335F1" w:rsidP="00F335F1">
      <w:pPr>
        <w:shd w:val="clear" w:color="auto" w:fill="FFFFFF"/>
        <w:spacing w:after="15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5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Горшкова </w:t>
      </w:r>
      <w:proofErr w:type="spellStart"/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</w:p>
    <w:p w:rsidR="00F335F1" w:rsidRPr="00F335F1" w:rsidRDefault="00F335F1" w:rsidP="00F335F1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с.Усятское</w:t>
      </w:r>
      <w:proofErr w:type="spellEnd"/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5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 г</w:t>
      </w:r>
    </w:p>
    <w:p w:rsidR="00F335F1" w:rsidRDefault="00F335F1" w:rsidP="008B6C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8B6CFC" w:rsidRPr="008B6CFC" w:rsidRDefault="008B6CFC" w:rsidP="008B6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ПРОГРАММЫ ПО ПРОФОРИЕНТАЦИИ «БИЛЕТ В</w:t>
      </w:r>
    </w:p>
    <w:p w:rsidR="008B6CFC" w:rsidRPr="008B6CFC" w:rsidRDefault="008B6CFC" w:rsidP="008B6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БУДУЩЕЕ»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курса внеурочной деятельности по профориентации «Билет в будущее»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 методического объединения по общему образованию, от 24.06.2022 г.), Распоряжения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разработана с целью реализации комплексной и систематической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 для обучающихся 7 класса на основе материалов Всероссийского Проекта «Билет в будущее». Проект реализуется в рамках федерального проекта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«Успех каждого ребенка», национального проекта «Образование». Оператором проекта выступает Фонд гуманитарных проектов.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Педагог-навигатор -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деятельности.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7 класса. Одним из вариантов реализации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 в школе является участие образовательной организации во Всероссийском проекте «Билет в будущее»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диагностико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ЗАДАЧИ ИЗУЧЕНИЯ КУРСА ПО ПРОФОРИЕНТАЦИИ «БИЛЕТ В БУДУЩЕЕ»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готовности к профессиональному самоопределению обучающихся 7 класса общеобразовательных организаций.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диагностико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-консультационного подходов к формированию ГПС и вовлечению всех участников образовательного процесса;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выявление исходного уровня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внутренней (мотивационно-личностной) и внешней (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знаниевой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программе;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 специфике рынка труда и системе профессионального образования посредством различных мероприятий, в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т.ч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профессиональных проб;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самонавигации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приобретения и осмысления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8B6CFC" w:rsidRPr="008B6CFC" w:rsidRDefault="008B6CFC" w:rsidP="00F335F1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КУРСА ПО ПРОФОРИЕНТАЦИИ «БИЛЕТ В БУДУЩЕЕ» ВО ВНЕУРОЧНОЙ ДЕЯТЕЛЬНОСТИ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</w:t>
      </w:r>
      <w:proofErr w:type="gram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следовательно</w:t>
      </w:r>
      <w:proofErr w:type="gram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и получить информационно-методическое сопровождение специалистов, ответственных за реализацию программы (педагогов-навигаторов).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разработана с учетом преемственности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задач при переходе обучающихся 7 класса с одной ступени обучения на другую (при переходе из класса в класс). Учебная нагрузка – 34 часа (аудиторная и внеаудиторная (самостоятельная) работа).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профориентационные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виды деятельности: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профориентационные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уроки, диагностика, разбор результатов диагностики, посещение мероприятий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выбора в регионе (очный формат и онлайн-формат), прохождение профессиональных проб и др.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ПО ПРОФОРИЕНТАЦИИ «БИЛЕТ В БУДУЩЕЕ»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8809"/>
        <w:gridCol w:w="813"/>
      </w:tblGrid>
      <w:tr w:rsidR="008B6CFC" w:rsidRPr="008B6CFC" w:rsidTr="008B6CFC">
        <w:trPr>
          <w:trHeight w:val="435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программы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B6CFC" w:rsidRPr="008B6CFC" w:rsidTr="008B6CFC">
        <w:trPr>
          <w:trHeight w:val="3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уроки «Увлекаюсь»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B6CFC" w:rsidRPr="008B6CFC" w:rsidTr="008B6CFC">
        <w:trPr>
          <w:trHeight w:val="9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онлайн-диагностика. Первая часть «Понимаю себя»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B6CFC" w:rsidRPr="008B6CFC" w:rsidTr="008B6CFC">
        <w:trPr>
          <w:trHeight w:val="285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выставка «Лаборатория будущего».</w:t>
            </w:r>
          </w:p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«Узнаю рынок»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B6CFC" w:rsidRPr="008B6CFC" w:rsidTr="008B6CFC">
        <w:trPr>
          <w:trHeight w:val="45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B6CFC" w:rsidRPr="008B6CFC" w:rsidTr="008B6CFC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онлайн-диагностика. Вторая часть «Осознаю»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B6CFC" w:rsidRPr="008B6CFC" w:rsidTr="008B6CFC">
        <w:trPr>
          <w:trHeight w:val="165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 урок «Планирую»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Профориентационные</w:t>
      </w:r>
      <w:proofErr w:type="spellEnd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уроки «Увлекаюсь» (6 часов)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уроков – стартового и тематического (по классам).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Стартовый </w:t>
      </w:r>
      <w:proofErr w:type="spellStart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урок (открывает программу курса)</w:t>
      </w: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раскрывает </w:t>
      </w:r>
      <w:proofErr w:type="gram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возможности</w:t>
      </w:r>
      <w:proofErr w:type="gram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Тематический </w:t>
      </w:r>
      <w:proofErr w:type="spellStart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уроки по классам (рекомендуется проводить после стартового урока):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7 класс: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8B6CFC" w:rsidRPr="008B6CFC" w:rsidRDefault="008B6CFC" w:rsidP="00F335F1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Профориентационная</w:t>
      </w:r>
      <w:proofErr w:type="spellEnd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онлайн-диагностика. Первая часть «Понимаю себя»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часов)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Онлайн-диагностика I </w:t>
      </w: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«Мой выбор профессии»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состоит из двух частей:</w:t>
      </w:r>
    </w:p>
    <w:p w:rsidR="008B6CFC" w:rsidRPr="008B6CFC" w:rsidRDefault="008B6CFC" w:rsidP="00F335F1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онлайн-диагностики учащихся </w:t>
      </w: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«Моя готовность»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Версия 7 класса включает только диагностику готовности к профессиональному самоопределению.</w:t>
      </w:r>
    </w:p>
    <w:p w:rsidR="008B6CFC" w:rsidRPr="008B6CFC" w:rsidRDefault="008B6CFC" w:rsidP="00F335F1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«Мой выбор»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Онлайн-диагностика II </w:t>
      </w: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«Мои таланты»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включает комплексную методику онлайн- диагностики на определение профессиональных интересов и </w:t>
      </w:r>
      <w:proofErr w:type="gram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сильных сторон</w:t>
      </w:r>
      <w:proofErr w:type="gram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с выделением «зон потенциала» (талантов) для дальнейшего развития.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Консультации по результатам онлайн-диагностики.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«Билет в будущее» на интернет-платформе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Профориентационная</w:t>
      </w:r>
      <w:proofErr w:type="spellEnd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выставка «Лаборатория будущего. Узнаю рынок»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Посещение мультимедийной выставки «Лаборатория будущего» </w:t>
      </w: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специально организованная постоянно действующая экспозиция на базе исторических парков «Россия – моя история» (очно в 24 субъектах РФ, в онлайн-формате доступно на интернет-платформе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</w:t>
      </w:r>
    </w:p>
    <w:p w:rsidR="008B6CFC" w:rsidRPr="008B6CFC" w:rsidRDefault="008B6CFC" w:rsidP="00F335F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Профессиональные пробы «Пробую. Получаю опыт»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(8 часов)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Профессиональные пробы.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Данный формат реализуется на базе образовательных организаций в регионе, в том числе осуществляющих профессиональную подготовку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(профессиональные образовательные организации и организации высшего образования), организаций дополнительного образования.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вебинар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Профориентационная</w:t>
      </w:r>
      <w:proofErr w:type="spellEnd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онлайн-диагностика. Вторая часть «Осознаю»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(5 часов)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Проведение второй части </w:t>
      </w:r>
      <w:proofErr w:type="spellStart"/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Онлайн-диагностика I </w:t>
      </w: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«Мой выбор профессии»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состоит из двух частей:</w:t>
      </w:r>
    </w:p>
    <w:p w:rsidR="008B6CFC" w:rsidRPr="008B6CFC" w:rsidRDefault="008B6CFC" w:rsidP="00F335F1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онлайн-диагностики учащихся </w:t>
      </w: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«Моя готовность»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B6CFC" w:rsidRPr="008B6CFC" w:rsidRDefault="008B6CFC" w:rsidP="00F335F1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Версия 7 класса включает только диагностику готовности к профессиональному самоопределению.</w:t>
      </w:r>
    </w:p>
    <w:p w:rsidR="008B6CFC" w:rsidRPr="008B6CFC" w:rsidRDefault="008B6CFC" w:rsidP="00F335F1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«Мой выбор»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Онлайн-диагностика II </w:t>
      </w:r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«Мои таланты» </w:t>
      </w: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включает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комплексную методику онлайн- диагностики на определение профессиональных интересов и </w:t>
      </w:r>
      <w:proofErr w:type="gram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сильных сторон</w:t>
      </w:r>
      <w:proofErr w:type="gram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с выделением «зон потенциала» (талантов) для дальнейшего развития.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Развернутая консультации по результатам повторной онлайн-диагностики.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F335F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Профориентационный</w:t>
      </w:r>
      <w:proofErr w:type="spellEnd"/>
      <w:r w:rsidRPr="008B6CF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рефлексивный урок «Планирую»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(4 часа)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рефлексивный урок (проводится в конце курса, по итогам проведения всех </w:t>
      </w:r>
      <w:proofErr w:type="spellStart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8B6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мероприятий): </w:t>
      </w: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8B6CFC" w:rsidRPr="008B6CFC" w:rsidRDefault="008B6CFC" w:rsidP="00F3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</w:t>
      </w: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способствует развитию личностных,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трудовых результатов у обучающихся, а именно: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Личностные:</w:t>
      </w:r>
    </w:p>
    <w:p w:rsidR="008B6CFC" w:rsidRPr="008B6CFC" w:rsidRDefault="008B6CFC" w:rsidP="00F335F1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готовности обучающихся к саморазвитию, самостоятельности и личностному самоопределению;</w:t>
      </w:r>
    </w:p>
    <w:p w:rsidR="008B6CFC" w:rsidRPr="008B6CFC" w:rsidRDefault="008B6CFC" w:rsidP="00F335F1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мотивации к целенаправленной социально значимой деятельности;</w:t>
      </w:r>
    </w:p>
    <w:p w:rsidR="008B6CFC" w:rsidRPr="008B6CFC" w:rsidRDefault="008B6CFC" w:rsidP="00F335F1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внутренней позиции личности как особого ценностного отношения к себе, окружающим людям и жизни в целом.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8B6CFC" w:rsidRPr="008B6CFC" w:rsidRDefault="008B6CFC" w:rsidP="00F335F1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освоение обучающимися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рягулятивные</w:t>
      </w:r>
      <w:proofErr w:type="spellEnd"/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8B6CFC" w:rsidRPr="008B6CFC" w:rsidRDefault="008B6CFC" w:rsidP="00F335F1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их использовать в учебной, познавательной и социальной практике;</w:t>
      </w:r>
    </w:p>
    <w:p w:rsidR="008B6CFC" w:rsidRPr="008B6CFC" w:rsidRDefault="008B6CFC" w:rsidP="00F335F1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Трудовые:</w:t>
      </w:r>
    </w:p>
    <w:p w:rsidR="008B6CFC" w:rsidRPr="008B6CFC" w:rsidRDefault="008B6CFC" w:rsidP="00F335F1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B6CFC" w:rsidRPr="008B6CFC" w:rsidRDefault="008B6CFC" w:rsidP="00F335F1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B6CFC" w:rsidRPr="008B6CFC" w:rsidRDefault="008B6CFC" w:rsidP="00F335F1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уважения к труду и результатам трудовой деятельности;</w:t>
      </w:r>
    </w:p>
    <w:p w:rsidR="008B6CFC" w:rsidRPr="008B6CFC" w:rsidRDefault="008B6CFC" w:rsidP="00F335F1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 задачи внеурочной деятельности</w:t>
      </w:r>
    </w:p>
    <w:p w:rsidR="008B6CFC" w:rsidRPr="008B6CFC" w:rsidRDefault="008B6CFC" w:rsidP="00F335F1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вовлечь обучающихся в интересную и полезную деятельность для удовлетворения познавательных интересов, самореализации, развития способностей в разных сферах;</w:t>
      </w:r>
    </w:p>
    <w:p w:rsidR="008B6CFC" w:rsidRPr="008B6CFC" w:rsidRDefault="008B6CFC" w:rsidP="00F335F1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в кружках, секциях, клубах, студиях детско-взрослых общностей общие позитивные эмоции и доверительные отношения;</w:t>
      </w:r>
    </w:p>
    <w:p w:rsidR="008B6CFC" w:rsidRPr="008B6CFC" w:rsidRDefault="008B6CFC" w:rsidP="00F335F1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поддержать средствами внеурочной деятельности обучающихся с выраженной лидерской позицией;</w:t>
      </w:r>
    </w:p>
    <w:p w:rsidR="008B6CFC" w:rsidRPr="008B6CFC" w:rsidRDefault="008B6CFC" w:rsidP="00F335F1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поощрять педагогическими работниками детские инициативы, проекты, самостоятельность, самоорганизацию в соответствии с их интересами</w:t>
      </w:r>
    </w:p>
    <w:p w:rsidR="008B6CFC" w:rsidRPr="008B6CFC" w:rsidRDefault="008B6CFC" w:rsidP="00F335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2301"/>
        <w:gridCol w:w="5046"/>
        <w:gridCol w:w="7523"/>
      </w:tblGrid>
      <w:tr w:rsidR="008B6CFC" w:rsidRPr="008B6CFC" w:rsidTr="008B6CFC">
        <w:trPr>
          <w:trHeight w:val="19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Тема, раздел курса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деятельности обучающихся</w:t>
            </w:r>
          </w:p>
        </w:tc>
      </w:tr>
      <w:tr w:rsidR="008B6CFC" w:rsidRPr="008B6CFC" w:rsidTr="008B6CFC">
        <w:trPr>
          <w:trHeight w:val="106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уроки «Увлекаюсь»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 – стартового и тематического (по классам).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Стартовый урок (открывает программу курса)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раскрывает </w:t>
            </w:r>
            <w:proofErr w:type="gram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возможности</w:t>
            </w:r>
            <w:proofErr w:type="gram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язык, история, обществознание, физика,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предметах.Формирование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Комплект методических материалов для проведения урока представлен на интернет- платформе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(для зарегистрированных педагогов-навигаторов проекта).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конце урока обучающиеся будут понимать: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каких предметов необходимо в тех или иных современных профессиях и отраслях;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профессии востребованы сегодня и станут востребованы в будущем;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школа даёт широкий круг знаний и как их можно применить во взрослой профессиональной жизни; какие шаги для выбора профессионального пути можно делать учащимся уже сейчас.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 методических материалов для проведения урока представлен на интернет- платформе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(для зарегистрированных педагогов-навигаторов проекта).</w:t>
            </w:r>
          </w:p>
        </w:tc>
      </w:tr>
      <w:tr w:rsidR="008B6CFC" w:rsidRPr="008B6CFC" w:rsidTr="008B6CFC">
        <w:trPr>
          <w:trHeight w:val="162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онлайн-диагностика. Первая часть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«Понимаю себя»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обучающихся на интернет-платформе https://bvbinfo.ru/ (для зарегистрированных участников проекта) помогает сформировать индивидуальную траекторию обучающегося в мероприятиях Проекта с учетом его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профессиональных склонностей.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Онлайн-диагностика I </w:t>
            </w: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«Мой выбор профессии»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состоит из двух частей: методика онлайн-диагностики </w:t>
            </w:r>
            <w:proofErr w:type="spellStart"/>
            <w:proofErr w:type="gram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Моя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готовность»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Версия 7 класса включает только диагностику готовности к профессиональному самоопределению и не включает диагностику ценностных ориентиров. методика онлайн-диагностики на определение профессиональных склонностей и направленности обучающихся (</w:t>
            </w: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«Мой выбор»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). Онлайн-диагностика 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II </w:t>
            </w:r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«Мои таланты»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включает комплексную методику онлайн- диагностики на определение профессиональных интересов и </w:t>
            </w:r>
            <w:proofErr w:type="gram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сильных сторон</w:t>
            </w:r>
            <w:proofErr w:type="gram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с выделением «зон потенциала» (талантов) для дальнейшего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развития.Консультации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результатам онлайн- 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(доступной участникам проекта «Билет в будущее» на интернет-платформе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Первая часть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 диагностики</w:t>
            </w:r>
            <w:proofErr w:type="gram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в новом учебном году. Осуществляется для навигации по активностям проекта Билет в будущее.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Варианты: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 диагностика «Мой выбор».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 диагностика «Моя готовность».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 диагностика «Мои таланты».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рекомендация по маршруту проекта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«Билет в будущее»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видеозапись консультации по результатам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по обсуждению результатов тестирования с родственниками и специалистами.</w:t>
            </w:r>
          </w:p>
        </w:tc>
      </w:tr>
    </w:tbl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269"/>
        <w:gridCol w:w="5668"/>
        <w:gridCol w:w="6976"/>
      </w:tblGrid>
      <w:tr w:rsidR="008B6CFC" w:rsidRPr="008B6CFC" w:rsidTr="008B6CFC">
        <w:trPr>
          <w:trHeight w:val="12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выставка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«Лаборатория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будущего. Узнаю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рынок»</w:t>
            </w: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Посещение мультимедийной выставки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«Лаборатория будущего» - специально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организованная постоянно действующая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экспозиция на базе исторических парков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«Россия – моя история» (очно в 24 субъектах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РФ, в онлайн-формате доступно на интернет-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платформе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 Знакомство с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рынком труда, 9 ключевыми отраслями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(направлениями) экономического развития,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профессиями: Индустриальная среда; Здоровая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среда; Умная среда; Деловая среда; Социальная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среда; Безопасная среда; Комфортная среда;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 среда; Аграрная среда. Решение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 заданий, направленных на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новых знаний о профессиях, об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особенностях профессиональной деятельности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различных специалистов, о качествах 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навыках, необходимых для работы различных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специалистов.</w:t>
            </w:r>
          </w:p>
        </w:tc>
        <w:tc>
          <w:tcPr>
            <w:tcW w:w="6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Экскурсия на площадку исторических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парков «Россия – моя история» (очно в 24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субъектах РФ, по предварительной записи на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интернет-платформе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выставкой на базе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образовательной организации в рамках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отдельного урока с использованием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специализированного мультимедийного контента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выставки на интернет-платформе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выставки: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обучающихся с рынком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труда, с различными отраслями и профессиями, с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многообразием вариантов профессионального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выбора;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вовлечение, рост мотивации к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совершению профессионального выбора;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школьникам в понимании, в каком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направлении они хотят развиваться дальше.</w:t>
            </w:r>
          </w:p>
        </w:tc>
      </w:tr>
      <w:tr w:rsidR="008B6CFC" w:rsidRPr="008B6CFC" w:rsidTr="008B6CFC">
        <w:trPr>
          <w:trHeight w:val="4680"/>
        </w:trPr>
        <w:tc>
          <w:tcPr>
            <w:tcW w:w="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FC" w:rsidRPr="008B6CFC" w:rsidRDefault="008B6CFC" w:rsidP="008B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FC" w:rsidRPr="008B6CFC" w:rsidRDefault="008B6CFC" w:rsidP="008B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FC" w:rsidRPr="008B6CFC" w:rsidRDefault="008B6CFC" w:rsidP="008B6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CFC" w:rsidRPr="008B6CFC" w:rsidTr="008B6CFC">
        <w:trPr>
          <w:trHeight w:val="21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Профессиональные пробы на основе платформы,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-площадки, сервисы видеоконференций, чат и т.п.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Уровни профессиональных проб: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моделирующие и практические профессиональные пробы. Виды: базовая и ознакомительная.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Запись на участие в профессиональной пробе. Участие в профессиональных пробах в онлайн формате.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участников своего опыта участия в профессиональных пробах.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Активность проводится на интернет-платформе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(для зарегистрированных пользователей).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Участие в профессиональных пробах в онлайн формате на региональном уровне по согласованию с Оператором. Реализуется на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-площадках, сервисах видеоконференций и т.п.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очных профессиональных пробах на региональном уровне по согласованию с Оператором. Реализуется на базе организаций- партнеров.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интересов, склонностей, способностей, профессионально важных качеств личности обучающегося.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обучающегося к выбору профессии.</w:t>
            </w:r>
          </w:p>
        </w:tc>
      </w:tr>
      <w:tr w:rsidR="008B6CFC" w:rsidRPr="008B6CFC" w:rsidTr="008B6CFC">
        <w:trPr>
          <w:trHeight w:val="147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онлайн-диагностика.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часть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«Осознаю»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повторной диагностики для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рефлексии опыта, полученного по итогам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профессиональных проб. Рекомендации по дальнейшим вариантам получения образования, а также перспективным отраслям и профессиям.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Развернутая консультации по результатам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повторной онлайн-диагностики.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 обучающихся по итогам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диагностики (в индивидуальном или групповом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формате). Возможно проведение консультации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помощью видеозаписи готовой консультации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(доступной участникам проекта «Билет в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будущее» на интернет-платформе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Вторая часть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Обучающемуся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будет предложен набор диагностических методик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основании опыта предварительного участия в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проекте, данный уровень определяется на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платформе автоматически. Диагностика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осуществляется в онлайн формате,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предоставляется возможность проведения как в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образовательной организации, так и в домашних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условиях.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Варианты: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Онлайн диагностика «Мой выбор».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Онлайн диагностика «Моя готовность».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 Онлайн диагностика «Мои таланты».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Рекомендация по построению образовательно-профессионального маршрута.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по развитию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видеозапись консультации по результатам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диагностики. Рекомендации по обсуждению результатов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тестирования с родственниками и специалистами.</w:t>
            </w:r>
          </w:p>
        </w:tc>
      </w:tr>
    </w:tbl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0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2326"/>
        <w:gridCol w:w="5647"/>
        <w:gridCol w:w="6656"/>
      </w:tblGrid>
      <w:tr w:rsidR="008B6CFC" w:rsidRPr="008B6CFC" w:rsidTr="008B6CFC">
        <w:trPr>
          <w:trHeight w:val="231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 урок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«Планирую»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рефлексивный урок (проводится в конце курса, по итогам всех проведения 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мероприятий):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интересуют учеников, варианты профессионального образования в случае средних классов). 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</w:t>
            </w:r>
            <w:proofErr w:type="gram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).Сценарий</w:t>
            </w:r>
            <w:proofErr w:type="gram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 Задачи: Разбор и обсуждение рекомендаций диагностики - рефлексии 5 этапа (по возрастам). Разбор и обсуждение полученного опыта по итогам профессиональных проб и мероприятий. 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развитиям (последовательность реализации целей).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урока: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понимают и ориентируются в полученных рекомендациях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выбрали из подходящей своей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возрастной группе те приоритетные варианты рекомендаций, которые их заинтересовали больше всего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материалы для проведения урока доступны на интернет-платформе: </w:t>
            </w: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</w:p>
        </w:tc>
      </w:tr>
    </w:tbl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 задачи внеурочной деятельности:</w:t>
      </w:r>
    </w:p>
    <w:p w:rsidR="008B6CFC" w:rsidRPr="008B6CFC" w:rsidRDefault="008B6CFC" w:rsidP="008B6CFC">
      <w:pPr>
        <w:numPr>
          <w:ilvl w:val="1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вовлечь обучающихся в интересную и полезную деятельность для удовлетворения познавательных интересов, самореализации, развития способностей в разных сферах;</w:t>
      </w:r>
    </w:p>
    <w:p w:rsidR="008B6CFC" w:rsidRPr="008B6CFC" w:rsidRDefault="008B6CFC" w:rsidP="008B6CFC">
      <w:pPr>
        <w:numPr>
          <w:ilvl w:val="1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в кружках, секциях, клубах, студиях детско-взрослых общностей общие позитивные эмоции и доверительные отношения;</w:t>
      </w:r>
    </w:p>
    <w:p w:rsidR="008B6CFC" w:rsidRPr="008B6CFC" w:rsidRDefault="008B6CFC" w:rsidP="008B6CFC">
      <w:pPr>
        <w:numPr>
          <w:ilvl w:val="1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поддержать средствами внеурочной деятельности обучающихся с выраженной лидерской позицией;</w:t>
      </w:r>
    </w:p>
    <w:p w:rsidR="008B6CFC" w:rsidRPr="008B6CFC" w:rsidRDefault="008B6CFC" w:rsidP="008B6CFC">
      <w:pPr>
        <w:numPr>
          <w:ilvl w:val="1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поощрять педагогическими работниками детские инициативы, проекты, самостоятельность, самоорганизацию в соответствии с их интересами.</w:t>
      </w: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4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1111"/>
        <w:gridCol w:w="921"/>
        <w:gridCol w:w="5477"/>
        <w:gridCol w:w="1432"/>
        <w:gridCol w:w="2730"/>
        <w:gridCol w:w="2159"/>
      </w:tblGrid>
      <w:tr w:rsidR="008B6CFC" w:rsidRPr="008B6CFC" w:rsidTr="008B6CFC">
        <w:trPr>
          <w:trHeight w:val="3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8B6CFC" w:rsidRPr="008B6CFC" w:rsidTr="008B6CFC">
        <w:trPr>
          <w:trHeight w:val="6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в курс. «Моя Россия — мои горизонты»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Проблемно-</w:t>
            </w: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ценностное общение</w:t>
            </w:r>
          </w:p>
        </w:tc>
      </w:tr>
      <w:tr w:rsidR="008B6CFC" w:rsidRPr="008B6CFC" w:rsidTr="008B6CFC">
        <w:trPr>
          <w:trHeight w:val="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 профессиональные планы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сайтов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vk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страниц учреждений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«Увлекаюсь»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Ценностные ориентации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и уровень притязаний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«Увлекаюсь»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 диагностика. Первая часть «Понимаю себя»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диагностика. Первая часть «Понимаю себя»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Вузы, колледжи страны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Активная лекция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Вузы, колледжи города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 беседа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6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 диагностика. Первая часть «Понимаю себя»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стол, лекция, самодиагностика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выставка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«Лаборатория будущего». «Узнаю рынок»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 экскурсия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выставка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«Лаборатория будущего». «Узнаю рынок»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 экскурсия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Концепция индивидуальности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Голланда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Активная лекция, практическая работа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выбора профессии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 беседа, работа в группах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Ошибки и затруднения при выборе профессии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Поисковая беседа, практическая работа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Получаю опыт»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Получаю опыт»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Получаю опыт»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моих родных. Кем работают мои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родители?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Познавательная беседа, сам. работа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Получаю опыт»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</w:tbl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6C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43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1101"/>
        <w:gridCol w:w="771"/>
        <w:gridCol w:w="5586"/>
        <w:gridCol w:w="1684"/>
        <w:gridCol w:w="2895"/>
        <w:gridCol w:w="1841"/>
      </w:tblGrid>
      <w:tr w:rsidR="008B6CFC" w:rsidRPr="008B6CFC" w:rsidTr="008B6CFC">
        <w:trPr>
          <w:trHeight w:val="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 «Пробую.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Получаю опыт»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пробы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Кадровый вопрос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1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работу устраиваемся по правилам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F335F1" w:rsidP="00F335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«Секреты» выбора профессии («хочу»,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«могу», «надо»)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2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онлайн- диагностика. Вторая часть «Осознаю»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</w:t>
            </w: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«Планирую»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рефлексивный урок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 урок «Планирую»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 урок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F335F1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B6CFC"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выбираю профессию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рефлексивный урок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ПЦО</w:t>
            </w:r>
          </w:p>
        </w:tc>
      </w:tr>
      <w:tr w:rsidR="008B6CFC" w:rsidRPr="008B6CFC" w:rsidTr="008B6CFC">
        <w:trPr>
          <w:trHeight w:val="330"/>
        </w:trPr>
        <w:tc>
          <w:tcPr>
            <w:tcW w:w="9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B6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 34 часа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FC" w:rsidRPr="008B6CFC" w:rsidRDefault="008B6CFC" w:rsidP="008B6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6CFC" w:rsidRPr="008B6CFC" w:rsidRDefault="008B6CFC" w:rsidP="008B6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62B5" w:rsidRDefault="003862B5"/>
    <w:sectPr w:rsidR="003862B5" w:rsidSect="00F3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E2" w:rsidRDefault="00231AE2" w:rsidP="00F335F1">
      <w:pPr>
        <w:spacing w:after="0" w:line="240" w:lineRule="auto"/>
      </w:pPr>
      <w:r>
        <w:separator/>
      </w:r>
    </w:p>
  </w:endnote>
  <w:endnote w:type="continuationSeparator" w:id="0">
    <w:p w:rsidR="00231AE2" w:rsidRDefault="00231AE2" w:rsidP="00F3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E2" w:rsidRDefault="00231AE2" w:rsidP="00F335F1">
      <w:pPr>
        <w:spacing w:after="0" w:line="240" w:lineRule="auto"/>
      </w:pPr>
      <w:r>
        <w:separator/>
      </w:r>
    </w:p>
  </w:footnote>
  <w:footnote w:type="continuationSeparator" w:id="0">
    <w:p w:rsidR="00231AE2" w:rsidRDefault="00231AE2" w:rsidP="00F3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947"/>
    <w:multiLevelType w:val="multilevel"/>
    <w:tmpl w:val="F61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5A7D"/>
    <w:multiLevelType w:val="multilevel"/>
    <w:tmpl w:val="596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B709B"/>
    <w:multiLevelType w:val="multilevel"/>
    <w:tmpl w:val="8CA0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5317"/>
    <w:multiLevelType w:val="multilevel"/>
    <w:tmpl w:val="B8A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9731F"/>
    <w:multiLevelType w:val="multilevel"/>
    <w:tmpl w:val="9CE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84129"/>
    <w:multiLevelType w:val="multilevel"/>
    <w:tmpl w:val="160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71764"/>
    <w:multiLevelType w:val="multilevel"/>
    <w:tmpl w:val="02CC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6407D"/>
    <w:multiLevelType w:val="multilevel"/>
    <w:tmpl w:val="55D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00DF7"/>
    <w:multiLevelType w:val="multilevel"/>
    <w:tmpl w:val="E6B6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758CC"/>
    <w:multiLevelType w:val="multilevel"/>
    <w:tmpl w:val="96F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14AF5"/>
    <w:multiLevelType w:val="multilevel"/>
    <w:tmpl w:val="95B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71E9E"/>
    <w:multiLevelType w:val="multilevel"/>
    <w:tmpl w:val="751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4230A"/>
    <w:multiLevelType w:val="multilevel"/>
    <w:tmpl w:val="D38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751F0"/>
    <w:multiLevelType w:val="multilevel"/>
    <w:tmpl w:val="3DA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93"/>
    <w:rsid w:val="00231AE2"/>
    <w:rsid w:val="0024651F"/>
    <w:rsid w:val="0036074E"/>
    <w:rsid w:val="003862B5"/>
    <w:rsid w:val="008B6CFC"/>
    <w:rsid w:val="00B14E93"/>
    <w:rsid w:val="00F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4EB8-D108-4161-BC17-92C8451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5F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35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5F1"/>
  </w:style>
  <w:style w:type="paragraph" w:styleId="a7">
    <w:name w:val="footer"/>
    <w:basedOn w:val="a"/>
    <w:link w:val="a8"/>
    <w:uiPriority w:val="99"/>
    <w:unhideWhenUsed/>
    <w:rsid w:val="00F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2023-09-24T09:34:00Z</dcterms:created>
  <dcterms:modified xsi:type="dcterms:W3CDTF">2023-09-24T11:32:00Z</dcterms:modified>
</cp:coreProperties>
</file>