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67" w:rsidRDefault="00C83267" w:rsidP="00C83267">
      <w:pPr>
        <w:pStyle w:val="ad"/>
        <w:ind w:left="2292" w:firstLine="0"/>
        <w:jc w:val="left"/>
        <w:rPr>
          <w:noProof/>
          <w:sz w:val="20"/>
          <w:lang w:eastAsia="ru-RU"/>
        </w:rPr>
      </w:pPr>
    </w:p>
    <w:p w:rsidR="00C83267" w:rsidRPr="00C83267" w:rsidRDefault="00C83267" w:rsidP="00C8326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C83267">
        <w:rPr>
          <w:rFonts w:ascii="Times New Roman" w:hAnsi="Times New Roman" w:cs="Times New Roman"/>
          <w:b/>
          <w:color w:val="000000"/>
          <w:sz w:val="28"/>
        </w:rPr>
        <w:t>МБОУ "Усятская СОШ "</w:t>
      </w:r>
    </w:p>
    <w:p w:rsidR="00C83267" w:rsidRPr="00C83267" w:rsidRDefault="00C83267" w:rsidP="00C83267">
      <w:pPr>
        <w:ind w:left="120"/>
        <w:rPr>
          <w:rFonts w:ascii="Times New Roman" w:hAnsi="Times New Roman" w:cs="Times New Roman"/>
        </w:rPr>
      </w:pPr>
    </w:p>
    <w:tbl>
      <w:tblPr>
        <w:tblW w:w="9836" w:type="dxa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C83267" w:rsidRPr="00C83267" w:rsidTr="00C83267">
        <w:trPr>
          <w:trHeight w:val="2079"/>
        </w:trPr>
        <w:tc>
          <w:tcPr>
            <w:tcW w:w="3278" w:type="dxa"/>
          </w:tcPr>
          <w:p w:rsidR="00C83267" w:rsidRPr="00C83267" w:rsidRDefault="00C83267" w:rsidP="0077722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83267" w:rsidRPr="00C83267" w:rsidRDefault="00C83267" w:rsidP="0077722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C83267" w:rsidRPr="00C83267" w:rsidRDefault="00C83267" w:rsidP="0077722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3267" w:rsidRPr="00C83267" w:rsidRDefault="00C83267" w:rsidP="007772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Е.Ю.</w:t>
            </w:r>
          </w:p>
          <w:p w:rsidR="00C83267" w:rsidRPr="00C83267" w:rsidRDefault="00C83267" w:rsidP="00777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C83267" w:rsidRPr="00C83267" w:rsidRDefault="00C83267" w:rsidP="00777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     » августа 2023г.  .</w:t>
            </w:r>
          </w:p>
          <w:p w:rsidR="00C83267" w:rsidRPr="00C83267" w:rsidRDefault="00C83267" w:rsidP="0077722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9" w:type="dxa"/>
          </w:tcPr>
          <w:p w:rsidR="00C83267" w:rsidRPr="00C83267" w:rsidRDefault="00C83267" w:rsidP="0077722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83267" w:rsidRPr="00C83267" w:rsidRDefault="00C83267" w:rsidP="0077722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83267" w:rsidRPr="00C83267" w:rsidRDefault="00C83267" w:rsidP="0077722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3267" w:rsidRPr="00C83267" w:rsidRDefault="00C83267" w:rsidP="007772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Ю.В.</w:t>
            </w:r>
          </w:p>
          <w:p w:rsidR="00C83267" w:rsidRPr="00C83267" w:rsidRDefault="00C83267" w:rsidP="00777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Приказ № </w:t>
            </w:r>
          </w:p>
          <w:p w:rsidR="00C83267" w:rsidRPr="00C83267" w:rsidRDefault="00C83267" w:rsidP="007772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     » августа 2023г.  </w:t>
            </w:r>
          </w:p>
        </w:tc>
        <w:tc>
          <w:tcPr>
            <w:tcW w:w="3279" w:type="dxa"/>
          </w:tcPr>
          <w:p w:rsidR="00C83267" w:rsidRPr="00C83267" w:rsidRDefault="00C83267" w:rsidP="0077722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83267" w:rsidRPr="00C83267" w:rsidRDefault="00C83267" w:rsidP="0077722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 Директора</w:t>
            </w:r>
          </w:p>
          <w:p w:rsidR="00C83267" w:rsidRPr="00C83267" w:rsidRDefault="00C83267" w:rsidP="0077722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3267" w:rsidRPr="00C83267" w:rsidRDefault="00C83267" w:rsidP="007772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М.В.</w:t>
            </w:r>
          </w:p>
          <w:p w:rsidR="00C83267" w:rsidRPr="00C83267" w:rsidRDefault="00C83267" w:rsidP="00777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C83267" w:rsidRPr="00C83267" w:rsidRDefault="00C83267" w:rsidP="00777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     » августа 2023г.  </w:t>
            </w:r>
          </w:p>
        </w:tc>
      </w:tr>
    </w:tbl>
    <w:p w:rsidR="00C83267" w:rsidRPr="00C83267" w:rsidRDefault="00C83267" w:rsidP="00C83267">
      <w:pPr>
        <w:ind w:left="120"/>
        <w:rPr>
          <w:rFonts w:ascii="Times New Roman" w:hAnsi="Times New Roman" w:cs="Times New Roman"/>
        </w:rPr>
      </w:pPr>
    </w:p>
    <w:p w:rsidR="00C83267" w:rsidRPr="00C83267" w:rsidRDefault="00C83267" w:rsidP="00C83267">
      <w:pPr>
        <w:pStyle w:val="ad"/>
        <w:ind w:left="0" w:firstLine="0"/>
        <w:jc w:val="left"/>
        <w:rPr>
          <w:sz w:val="20"/>
        </w:rPr>
      </w:pPr>
    </w:p>
    <w:p w:rsidR="00C83267" w:rsidRPr="00C83267" w:rsidRDefault="00C83267" w:rsidP="00C83267">
      <w:pPr>
        <w:pStyle w:val="ad"/>
        <w:ind w:left="0" w:firstLine="0"/>
        <w:jc w:val="left"/>
        <w:rPr>
          <w:sz w:val="20"/>
        </w:rPr>
      </w:pPr>
    </w:p>
    <w:p w:rsidR="00C83267" w:rsidRDefault="00C83267" w:rsidP="00C83267">
      <w:pPr>
        <w:pStyle w:val="ad"/>
        <w:ind w:left="0" w:firstLine="0"/>
        <w:jc w:val="left"/>
        <w:rPr>
          <w:sz w:val="20"/>
        </w:rPr>
      </w:pPr>
    </w:p>
    <w:p w:rsidR="00C83267" w:rsidRDefault="00C83267" w:rsidP="00C83267">
      <w:pPr>
        <w:pStyle w:val="ad"/>
        <w:ind w:left="0" w:firstLine="0"/>
        <w:jc w:val="left"/>
        <w:rPr>
          <w:sz w:val="20"/>
        </w:rPr>
      </w:pPr>
    </w:p>
    <w:p w:rsidR="00C83267" w:rsidRDefault="00C83267" w:rsidP="00C83267">
      <w:pPr>
        <w:pStyle w:val="ad"/>
        <w:ind w:left="0" w:firstLine="0"/>
        <w:jc w:val="left"/>
        <w:rPr>
          <w:sz w:val="20"/>
        </w:rPr>
      </w:pPr>
    </w:p>
    <w:p w:rsidR="00C83267" w:rsidRDefault="00C83267" w:rsidP="00C83267">
      <w:pPr>
        <w:pStyle w:val="ad"/>
        <w:ind w:left="0" w:firstLine="0"/>
        <w:jc w:val="left"/>
        <w:rPr>
          <w:sz w:val="20"/>
        </w:rPr>
      </w:pPr>
    </w:p>
    <w:p w:rsidR="00C83267" w:rsidRDefault="00C83267" w:rsidP="00C83267">
      <w:pPr>
        <w:pStyle w:val="ad"/>
        <w:ind w:left="0" w:firstLine="0"/>
        <w:jc w:val="left"/>
        <w:rPr>
          <w:sz w:val="20"/>
        </w:rPr>
      </w:pPr>
    </w:p>
    <w:p w:rsidR="00C83267" w:rsidRDefault="00C83267" w:rsidP="00C83267">
      <w:pPr>
        <w:pStyle w:val="ad"/>
        <w:spacing w:before="10"/>
        <w:ind w:left="0" w:firstLine="0"/>
        <w:jc w:val="left"/>
        <w:rPr>
          <w:sz w:val="21"/>
        </w:rPr>
      </w:pPr>
    </w:p>
    <w:p w:rsidR="00C83267" w:rsidRPr="00735B2F" w:rsidRDefault="00C83267" w:rsidP="00C83267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C83267" w:rsidRPr="00735B2F" w:rsidRDefault="00C83267" w:rsidP="00C83267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C83267" w:rsidRDefault="00C83267" w:rsidP="00C83267">
      <w:pPr>
        <w:spacing w:after="0" w:line="240" w:lineRule="auto"/>
        <w:ind w:left="-851" w:hanging="360"/>
        <w:jc w:val="center"/>
        <w:rPr>
          <w:rFonts w:ascii="Times New Roman" w:hAnsi="Times New Roman"/>
          <w:sz w:val="36"/>
          <w:szCs w:val="36"/>
        </w:rPr>
      </w:pPr>
      <w:r w:rsidRPr="00C83267">
        <w:rPr>
          <w:rFonts w:ascii="Times New Roman" w:hAnsi="Times New Roman"/>
          <w:sz w:val="36"/>
          <w:szCs w:val="36"/>
        </w:rPr>
        <w:t>по профориентации</w:t>
      </w:r>
      <w:r w:rsidRPr="00C83267">
        <w:rPr>
          <w:rFonts w:ascii="Times New Roman" w:eastAsia="Calibri" w:hAnsi="Times New Roman" w:cs="Times New Roman"/>
          <w:sz w:val="36"/>
          <w:szCs w:val="36"/>
        </w:rPr>
        <w:t xml:space="preserve"> «Россия –мои горизонты»</w:t>
      </w:r>
      <w:r w:rsidRPr="00C83267">
        <w:rPr>
          <w:rFonts w:ascii="Times New Roman" w:hAnsi="Times New Roman"/>
          <w:sz w:val="36"/>
          <w:szCs w:val="36"/>
        </w:rPr>
        <w:t xml:space="preserve"> , </w:t>
      </w:r>
    </w:p>
    <w:p w:rsidR="00C83267" w:rsidRPr="00C83267" w:rsidRDefault="00C83267" w:rsidP="00C83267">
      <w:pPr>
        <w:spacing w:after="0" w:line="240" w:lineRule="auto"/>
        <w:ind w:left="-851" w:hanging="360"/>
        <w:jc w:val="center"/>
        <w:rPr>
          <w:rFonts w:ascii="Times New Roman" w:hAnsi="Times New Roman"/>
          <w:sz w:val="36"/>
          <w:szCs w:val="36"/>
        </w:rPr>
      </w:pPr>
      <w:r w:rsidRPr="00C83267">
        <w:rPr>
          <w:rFonts w:ascii="Times New Roman" w:hAnsi="Times New Roman"/>
          <w:sz w:val="36"/>
          <w:szCs w:val="36"/>
        </w:rPr>
        <w:t>«Профмининимум»</w:t>
      </w:r>
    </w:p>
    <w:p w:rsidR="00C83267" w:rsidRPr="00C83267" w:rsidRDefault="00C83267" w:rsidP="00C83267">
      <w:pPr>
        <w:spacing w:after="0" w:line="240" w:lineRule="auto"/>
        <w:ind w:left="-851" w:hanging="360"/>
        <w:jc w:val="center"/>
        <w:rPr>
          <w:rFonts w:ascii="Times New Roman" w:hAnsi="Times New Roman"/>
          <w:b/>
          <w:sz w:val="36"/>
          <w:szCs w:val="36"/>
        </w:rPr>
      </w:pPr>
      <w:r w:rsidRPr="00C83267">
        <w:rPr>
          <w:rFonts w:ascii="Times New Roman" w:hAnsi="Times New Roman"/>
          <w:b/>
          <w:sz w:val="36"/>
          <w:szCs w:val="36"/>
        </w:rPr>
        <w:t>для 8 класса</w:t>
      </w:r>
    </w:p>
    <w:p w:rsidR="00C83267" w:rsidRPr="00C83267" w:rsidRDefault="00C83267" w:rsidP="00C83267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C83267" w:rsidRPr="00C83267" w:rsidRDefault="00C83267" w:rsidP="00C83267">
      <w:pPr>
        <w:pStyle w:val="ad"/>
        <w:spacing w:line="360" w:lineRule="auto"/>
        <w:ind w:left="0" w:right="4" w:firstLine="0"/>
        <w:jc w:val="left"/>
        <w:rPr>
          <w:b/>
          <w:sz w:val="36"/>
          <w:szCs w:val="36"/>
        </w:rPr>
      </w:pPr>
    </w:p>
    <w:p w:rsidR="00810C15" w:rsidRDefault="00810C15" w:rsidP="00F848F3">
      <w:pPr>
        <w:pStyle w:val="1"/>
        <w:tabs>
          <w:tab w:val="left" w:pos="4774"/>
        </w:tabs>
        <w:spacing w:before="0" w:beforeAutospacing="0"/>
        <w:rPr>
          <w:sz w:val="24"/>
          <w:szCs w:val="24"/>
        </w:rPr>
      </w:pPr>
    </w:p>
    <w:p w:rsidR="00C83267" w:rsidRDefault="00C83267" w:rsidP="00F848F3">
      <w:pPr>
        <w:pStyle w:val="1"/>
        <w:tabs>
          <w:tab w:val="left" w:pos="4774"/>
        </w:tabs>
        <w:spacing w:before="0" w:beforeAutospacing="0"/>
        <w:rPr>
          <w:sz w:val="24"/>
          <w:szCs w:val="24"/>
        </w:rPr>
      </w:pPr>
    </w:p>
    <w:p w:rsidR="00C83267" w:rsidRDefault="00C83267" w:rsidP="00F848F3">
      <w:pPr>
        <w:pStyle w:val="1"/>
        <w:tabs>
          <w:tab w:val="left" w:pos="4774"/>
        </w:tabs>
        <w:spacing w:before="0" w:beforeAutospacing="0"/>
        <w:rPr>
          <w:sz w:val="24"/>
          <w:szCs w:val="24"/>
        </w:rPr>
      </w:pPr>
    </w:p>
    <w:p w:rsidR="00C83267" w:rsidRDefault="00C83267" w:rsidP="00F848F3">
      <w:pPr>
        <w:pStyle w:val="1"/>
        <w:tabs>
          <w:tab w:val="left" w:pos="4774"/>
        </w:tabs>
        <w:spacing w:before="0" w:beforeAutospacing="0"/>
        <w:rPr>
          <w:sz w:val="24"/>
          <w:szCs w:val="24"/>
        </w:rPr>
      </w:pPr>
    </w:p>
    <w:p w:rsidR="00810C15" w:rsidRDefault="00F848F3" w:rsidP="00A4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  <w:u w:val="single"/>
        </w:rPr>
        <w:t xml:space="preserve">  </w:t>
      </w:r>
    </w:p>
    <w:p w:rsidR="00A414A5" w:rsidRDefault="00A414A5" w:rsidP="00810C15">
      <w:pPr>
        <w:pStyle w:val="1"/>
        <w:tabs>
          <w:tab w:val="left" w:pos="4774"/>
        </w:tabs>
        <w:spacing w:before="0" w:beforeAutospacing="0"/>
        <w:jc w:val="center"/>
        <w:rPr>
          <w:rFonts w:ascii="Times New Roman CYR" w:eastAsiaTheme="minorEastAsia" w:hAnsi="Times New Roman CYR" w:cs="Times New Roman CYR"/>
          <w:caps/>
          <w:color w:val="000000"/>
          <w:kern w:val="0"/>
          <w:sz w:val="28"/>
          <w:szCs w:val="28"/>
          <w:u w:val="single"/>
        </w:rPr>
      </w:pPr>
    </w:p>
    <w:p w:rsidR="00810C15" w:rsidRDefault="00810C15" w:rsidP="00810C15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внеурочной деятельности</w:t>
      </w:r>
    </w:p>
    <w:p w:rsidR="00566047" w:rsidRDefault="00566047" w:rsidP="005660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по профориентации «Билет в будущее» (далее — Программа) </w:t>
      </w:r>
      <w:r w:rsidR="00F845B7">
        <w:rPr>
          <w:rFonts w:ascii="Times New Roman" w:eastAsia="Calibri" w:hAnsi="Times New Roman" w:cs="Times New Roman"/>
          <w:sz w:val="24"/>
          <w:szCs w:val="24"/>
        </w:rPr>
        <w:t xml:space="preserve"> для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положений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России от 08.09.2021 N АБ-33/05вн «Об утверждении методических рекомендаций о реализации проекта «Билет в будущее» в рамках 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810C15" w:rsidRPr="00810C15" w:rsidRDefault="00566047" w:rsidP="00C8326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Оператором проекта выступает Фонд гуманитарных проектов (</w:t>
      </w:r>
    </w:p>
    <w:p w:rsidR="00566047" w:rsidRDefault="00810C15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ab/>
        <w:t xml:space="preserve">Согласно учебному плану МБОУ </w:t>
      </w:r>
      <w:r w:rsidR="00C83267">
        <w:rPr>
          <w:rFonts w:ascii="Times New Roman" w:hAnsi="Times New Roman"/>
          <w:kern w:val="2"/>
          <w:sz w:val="24"/>
          <w:szCs w:val="24"/>
        </w:rPr>
        <w:t>Усятская</w:t>
      </w:r>
      <w:bookmarkStart w:id="0" w:name="_GoBack"/>
      <w:bookmarkEnd w:id="0"/>
      <w:r w:rsidR="00D779F9">
        <w:rPr>
          <w:rFonts w:ascii="Times New Roman" w:hAnsi="Times New Roman"/>
          <w:kern w:val="2"/>
          <w:sz w:val="24"/>
          <w:szCs w:val="24"/>
        </w:rPr>
        <w:t xml:space="preserve"> СОШ </w:t>
      </w:r>
      <w:r>
        <w:rPr>
          <w:rFonts w:ascii="Times New Roman" w:hAnsi="Times New Roman"/>
          <w:kern w:val="2"/>
          <w:sz w:val="24"/>
          <w:szCs w:val="24"/>
        </w:rPr>
        <w:t xml:space="preserve"> на изучение курса «</w:t>
      </w:r>
      <w:r>
        <w:rPr>
          <w:rFonts w:ascii="Times New Roman" w:hAnsi="Times New Roman" w:cs="Times New Roman"/>
          <w:sz w:val="24"/>
          <w:szCs w:val="24"/>
        </w:rPr>
        <w:t>Профминимум</w:t>
      </w:r>
      <w:r w:rsidR="00F845B7">
        <w:rPr>
          <w:rFonts w:ascii="Times New Roman" w:hAnsi="Times New Roman"/>
          <w:kern w:val="2"/>
          <w:sz w:val="24"/>
          <w:szCs w:val="24"/>
        </w:rPr>
        <w:t>» в 8</w:t>
      </w:r>
      <w:r>
        <w:rPr>
          <w:rFonts w:ascii="Times New Roman" w:hAnsi="Times New Roman"/>
          <w:kern w:val="2"/>
          <w:sz w:val="24"/>
          <w:szCs w:val="24"/>
        </w:rPr>
        <w:t xml:space="preserve">  классе отводится 34 часа,  из расчёта 1 ч</w:t>
      </w:r>
      <w:r w:rsidR="0015285B">
        <w:rPr>
          <w:rFonts w:ascii="Times New Roman" w:hAnsi="Times New Roman"/>
          <w:kern w:val="2"/>
          <w:sz w:val="24"/>
          <w:szCs w:val="24"/>
        </w:rPr>
        <w:t>ас в неделю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Цель:</w:t>
      </w:r>
      <w:r w:rsidRPr="00566047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546B0D" w:rsidRDefault="00546B0D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B0D" w:rsidRDefault="00546B0D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B0D" w:rsidRDefault="00546B0D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B0D" w:rsidRPr="00566047" w:rsidRDefault="00546B0D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566047" w:rsidRPr="00546B0D" w:rsidRDefault="00566047" w:rsidP="00546B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66047" w:rsidRPr="00566047" w:rsidRDefault="00566047" w:rsidP="00566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566047" w:rsidP="00546B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МЕСТО И РОЛЬ КУРСА ПО ПРОФОРИЕНТАЦИИ «БИЛЕТ В БУДУЩЕЕ» ВО ВНЕУРОЧНОЙ ДЕЯТЕЛЬНОСТИ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профориентационных задач при переходе обучающихся 6-11 классов с одной ступени </w:t>
      </w:r>
      <w:r w:rsidRPr="00566047">
        <w:rPr>
          <w:rFonts w:ascii="Times New Roman" w:hAnsi="Times New Roman" w:cs="Times New Roman"/>
          <w:sz w:val="24"/>
          <w:szCs w:val="24"/>
        </w:rPr>
        <w:lastRenderedPageBreak/>
        <w:t>обучения на другую (при переходе из класса в класс). 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  Региональный компонент - 10 часов (подготовка  и участие в профориентационных конкурсах и мероприятиях в соответствии с Дорожной картой).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 https://bvbinfo.ru/.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</w:t>
      </w:r>
      <w:r w:rsidR="00790AB0">
        <w:rPr>
          <w:rFonts w:ascii="Times New Roman" w:hAnsi="Times New Roman" w:cs="Times New Roman"/>
          <w:sz w:val="24"/>
          <w:szCs w:val="24"/>
        </w:rPr>
        <w:t>хождение профессиональных проб.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790AB0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к получит возможность 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ся: 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в нескольких предметных областях и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</w:t>
      </w:r>
      <w:r w:rsidR="00790AB0">
        <w:rPr>
          <w:rFonts w:ascii="Times New Roman" w:hAnsi="Times New Roman" w:cs="Times New Roman"/>
          <w:sz w:val="24"/>
          <w:szCs w:val="24"/>
        </w:rPr>
        <w:t>ной образовательной траектории.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Трудовые: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810C15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Pr="00566047" w:rsidRDefault="00790AB0" w:rsidP="00790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645"/>
        <w:gridCol w:w="2160"/>
      </w:tblGrid>
      <w:tr w:rsidR="00790AB0" w:rsidTr="00147EF9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90AB0" w:rsidTr="00147EF9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AB0" w:rsidTr="00147EF9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790AB0" w:rsidTr="00790AB0">
        <w:trPr>
          <w:trHeight w:val="68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   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10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               34</w:t>
            </w:r>
          </w:p>
        </w:tc>
      </w:tr>
    </w:tbl>
    <w:p w:rsidR="00790AB0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профориентационных уроков – стартового и тематического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раскрывает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 профориентационный уроки по классам (рекомендуется проводить после стартового урока):</w:t>
      </w:r>
    </w:p>
    <w:p w:rsidR="00F845B7" w:rsidRPr="00F845B7" w:rsidRDefault="00F845B7" w:rsidP="00F84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B7">
        <w:rPr>
          <w:rFonts w:ascii="Times New Roman" w:eastAsia="Times New Roman" w:hAnsi="Times New Roman" w:cs="Times New Roman"/>
          <w:sz w:val="24"/>
          <w:szCs w:val="24"/>
        </w:rPr>
        <w:t>8 класс: урок знакомит обучающихся с разнообразием направлений профессионального развития, возможностями прогнозирования результатов профе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ссионального самоопределения. </w:t>
      </w:r>
      <w:r w:rsidRPr="00F845B7">
        <w:rPr>
          <w:rFonts w:ascii="Times New Roman" w:eastAsia="Times New Roman" w:hAnsi="Times New Roman" w:cs="Times New Roman"/>
          <w:sz w:val="24"/>
          <w:szCs w:val="24"/>
        </w:rPr>
        <w:t xml:space="preserve">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546B0D" w:rsidRPr="00F845B7" w:rsidRDefault="00F845B7" w:rsidP="00F84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B7">
        <w:rPr>
          <w:rFonts w:ascii="Times New Roman" w:eastAsia="Times New Roman" w:hAnsi="Times New Roman" w:cs="Times New Roman"/>
          <w:sz w:val="24"/>
          <w:szCs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790AB0" w:rsidRDefault="00790AB0" w:rsidP="0079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 диагностика обучающихся на интернет-платформе</w:t>
      </w:r>
      <w:hyperlink r:id="rId7"/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790AB0" w:rsidRPr="00790AB0" w:rsidRDefault="00790AB0" w:rsidP="00EF639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B0"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 w:rsidRPr="00790AB0"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 w:rsidRPr="00790AB0">
        <w:rPr>
          <w:rFonts w:ascii="Times New Roman" w:eastAsia="Times New Roman" w:hAnsi="Times New Roman" w:cs="Times New Roman"/>
          <w:sz w:val="24"/>
          <w:szCs w:val="24"/>
        </w:rPr>
        <w:t xml:space="preserve"> для 6-11 классов.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Версия 6 </w:t>
      </w:r>
      <w:r w:rsidRPr="00790AB0">
        <w:rPr>
          <w:rFonts w:ascii="Times New Roman" w:eastAsia="Times New Roman" w:hAnsi="Times New Roman" w:cs="Times New Roman"/>
          <w:sz w:val="24"/>
          <w:szCs w:val="24"/>
        </w:rPr>
        <w:t>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790AB0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«Мои таланты»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9"/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субъектах РФ, в онлайн-формате доступно на интернет-платформе</w:t>
      </w:r>
      <w:hyperlink r:id="rId11"/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 Знакомство с рынком труда, 9 ключевыми отраслями (направлениями) экономического развития, профессиями:Индустриальная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различных специалистов, о качествах и навыках, необходимых для работы различных специалистов.</w:t>
      </w:r>
    </w:p>
    <w:p w:rsidR="00790AB0" w:rsidRPr="00790AB0" w:rsidRDefault="00790AB0" w:rsidP="00790A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Профессиональные пробы «Пробую. Получаю опыт»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пробы.</w:t>
      </w:r>
      <w:r>
        <w:rPr>
          <w:rFonts w:ascii="Times New Roman" w:eastAsia="Times New Roman" w:hAnsi="Times New Roman" w:cs="Times New Roman"/>
          <w:sz w:val="24"/>
          <w:szCs w:val="24"/>
        </w:rPr>
        <w:t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 Профориентационная онлайн-диагностика. Вторая часть «Осознаю»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790AB0" w:rsidRPr="00790AB0" w:rsidRDefault="00790AB0" w:rsidP="004719A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методика онлайн-диагностики учащихся </w:t>
      </w:r>
      <w:r w:rsidRPr="00790AB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6-11 классов. </w:t>
      </w:r>
      <w:r w:rsidR="00F845B7">
        <w:rPr>
          <w:rFonts w:ascii="Times New Roman" w:eastAsia="Times New Roman" w:hAnsi="Times New Roman" w:cs="Times New Roman"/>
          <w:sz w:val="24"/>
          <w:szCs w:val="24"/>
          <w:highlight w:val="white"/>
        </w:rPr>
        <w:t>Версия 8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>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790AB0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3"/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790AB0" w:rsidRP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Профориентационный рефлексивный урок «Планирую»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персональных рекомендаций (по возрастам).Разбор и обсуждение полученного опыта по итогам профессиональных проб и мероприятий.Постановка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810C15" w:rsidRDefault="00810C15" w:rsidP="00790A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546B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0AB0" w:rsidRDefault="00790AB0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  <w:sectPr w:rsidR="00790AB0" w:rsidSect="00810C15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0AB0" w:rsidRDefault="00790AB0" w:rsidP="00790AB0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F845B7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="002949B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2696"/>
        <w:gridCol w:w="5204"/>
        <w:gridCol w:w="5386"/>
      </w:tblGrid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Профориентационные уроки "Увлекаюсь" 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уроков – стартового и тематического (по классам).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Стартовый урок (открывает программу курса)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6"/>
            <w:hyperlink r:id="rId1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546B0D" w:rsidRDefault="00546B0D" w:rsidP="00F845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Тематический профориентационный урок</w:t>
            </w:r>
            <w:r w:rsidR="00F845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8 к</w:t>
            </w:r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лассе (рекомендуется проводить после стартового урока): урок знакомит обучающихся с разнообразием направлений профессионального развития, возможност</w:t>
            </w:r>
            <w:r w:rsid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ями прогнозирования результатов </w:t>
            </w:r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самоопределения.   На </w:t>
            </w:r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уроке раскрываются существующие профессиональные направления, варианты получения профессионального образования (уровни образования). 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</w:t>
            </w:r>
            <w:r w:rsid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направлениями профессиональной </w:t>
            </w:r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5386" w:type="dxa"/>
          </w:tcPr>
          <w:p w:rsidR="00F845B7" w:rsidRDefault="00F845B7" w:rsidP="00F84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Каждому компоненту посвящен отдельный блок урока, в рамках которого обучающиеся обмениваются мнениями, смотрят видеоролики, выполняют практические задания.</w:t>
            </w:r>
          </w:p>
          <w:p w:rsidR="00F845B7" w:rsidRDefault="00F845B7" w:rsidP="00F84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которые ставятся перед обучающимся:</w:t>
            </w:r>
          </w:p>
          <w:p w:rsidR="00F845B7" w:rsidRDefault="00F845B7" w:rsidP="00F845B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профессия?</w:t>
            </w:r>
          </w:p>
          <w:p w:rsidR="00F845B7" w:rsidRDefault="00F845B7" w:rsidP="00F845B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Насколько разнообразен мир профессий?</w:t>
            </w:r>
          </w:p>
          <w:p w:rsidR="00F845B7" w:rsidRDefault="00F845B7" w:rsidP="00F845B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существуют профессиональные направления?</w:t>
            </w:r>
          </w:p>
          <w:p w:rsidR="00F845B7" w:rsidRDefault="00F845B7" w:rsidP="00F845B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выбрать соответствующий профессиональным запросам уровень образования?</w:t>
            </w:r>
          </w:p>
          <w:p w:rsidR="00F845B7" w:rsidRDefault="00F845B7" w:rsidP="00F84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Default="00F845B7" w:rsidP="00F845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8"/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Профориентационная диагностика обучающихся на интернет-платформе </w:t>
            </w:r>
            <w:hyperlink r:id="rId20">
              <w:r w:rsidRPr="00790AB0">
                <w:rPr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мероприятиях Проекта с учетом его профессиональных склонностей.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«Мой выбор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профессии»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</w:t>
            </w:r>
          </w:p>
          <w:p w:rsidR="00546B0D" w:rsidRDefault="00546B0D" w:rsidP="00546B0D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онлайн-диагностики учащихся </w:t>
            </w:r>
            <w:r w:rsidRPr="00294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готовность»</w:t>
            </w:r>
            <w:r w:rsid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8</w:t>
            </w: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</w:p>
          <w:p w:rsidR="00546B0D" w:rsidRPr="002949BA" w:rsidRDefault="00F845B7" w:rsidP="00546B0D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8</w:t>
            </w:r>
            <w:r w:rsidR="00546B0D"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включает только диагностику готовности к профессиональному самоопределению и не включает диагностику ценностных ориентиров.</w:t>
            </w:r>
          </w:p>
          <w:p w:rsidR="00546B0D" w:rsidRPr="002949BA" w:rsidRDefault="00546B0D" w:rsidP="00546B0D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выбор»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). Методика предусматривает 3 версии –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таланты»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включает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по результатам онлайн-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диагностики.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1"/>
            <w:hyperlink r:id="rId22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часть профориентационной онлайн-диагностики обучающихся в новом учебном году. Осуществляется для навигации по активностям проекта Билет в будущее.  Обучающемуся будет предложены варианты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возможность проведения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Варианты: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Онлайн диагностика «Мой выбор».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по маршруту проекта «Билет в будущее»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 консультации по результатам профориентационной диагностики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обсуждению результатов тестирования с родственниками и специалистами.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выставка «Лаборатория будущего. Узнаю рынок»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Посещение мультимедийной выставки «Лаборатория будущего»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РФ, в онлайн-формате доступно на интернет-платформе</w:t>
            </w:r>
            <w:hyperlink r:id="rId23"/>
            <w:hyperlink r:id="rId24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Экскурсия на площадку исторических парков «Россия – моя история» (очно в 24 субъектах РФ, по предварительной записи на интернет-платформе </w:t>
            </w:r>
            <w:hyperlink r:id="rId25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hyperlink r:id="rId26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выставки: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рынком труда, с различными отраслями и профессиями, с многообразием вариантов профессионального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выбора;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вовлечение, рост мотивации к совершению профессионального выбора;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Профессиональные пробы на основе платформы, вебинар-площадки, сервисы видеоконференций, чат и т.п.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Виды: базовая и ознакомительная.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на участие в профессиональной пробе.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участников своего опыта участия в профессиональных пробах.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проводится на интернет-платформе </w:t>
            </w:r>
            <w:hyperlink r:id="rId2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пользователей).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 на региональном уровне по согласованию с Оператором. Реализуется на вебинар-площадках, сервисах видеоконференций и т.п.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очных профессиональных пробах на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региональном уровне по согласованию с Оператором. Реализуется на базе организаций-партнеров.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обучающегося к выбору профессии.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. Рекомендации по дальнейшим вариантам получения образования, а также перспективным отраслям и профессиям.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Развернутая консультации по результатам повторной онлайн-диагностики.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8"/>
            <w:hyperlink r:id="rId29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 Обучающемуся будет предложен набор диагностических методик на основании опыта предварительного участия в проекте, данный уровень определяется на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Варианты: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Онлайн диагностика «Мой выбор».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Рекомендация по построению образовательно-профессионального маршрута.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развитию 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Профориентационный рефлексивный урок 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«Планирую»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Профориентационный рефлексивный урок (проводится в конце курса, по итогам всех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проведения профориентационных мероприятий):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персональных рекомендаций (по возрастам).Разбор и обсуждение полученного опыта по итогам профессиональных проб и мероприятий.Постановка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в случае 8-9 классов и пр.).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Сценарий урока построен вокруг обсуждения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проводится в групповой форме, но при необходимости на нем можно разобрать и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урока: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понимают и ориентируются в полученных рекомендациях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материалы для проведения урока доступны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интернет-платформе: </w:t>
            </w:r>
            <w:hyperlink r:id="rId30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2949BA" w:rsidRDefault="002949BA" w:rsidP="002949BA">
      <w:pPr>
        <w:spacing w:after="0"/>
        <w:rPr>
          <w:rFonts w:ascii="Times New Roman" w:hAnsi="Times New Roman"/>
          <w:b/>
          <w:sz w:val="24"/>
          <w:szCs w:val="24"/>
        </w:rPr>
        <w:sectPr w:rsidR="002949BA" w:rsidSect="002949B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810C15" w:rsidRDefault="00810C15" w:rsidP="002949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751ED9">
        <w:rPr>
          <w:rFonts w:ascii="Times New Roman" w:hAnsi="Times New Roman"/>
          <w:b/>
          <w:sz w:val="24"/>
          <w:szCs w:val="24"/>
        </w:rPr>
        <w:t>профориентации</w:t>
      </w:r>
      <w:r w:rsidR="001070B8">
        <w:rPr>
          <w:rFonts w:ascii="Times New Roman" w:hAnsi="Times New Roman"/>
          <w:b/>
          <w:sz w:val="24"/>
          <w:szCs w:val="24"/>
        </w:rPr>
        <w:t xml:space="preserve"> «Билет в Будущее»</w:t>
      </w:r>
      <w:r>
        <w:rPr>
          <w:rFonts w:ascii="Times New Roman" w:hAnsi="Times New Roman"/>
          <w:b/>
          <w:sz w:val="24"/>
          <w:szCs w:val="24"/>
        </w:rPr>
        <w:t xml:space="preserve"> на</w:t>
      </w:r>
      <w:r w:rsidR="00751ED9">
        <w:rPr>
          <w:rFonts w:ascii="Times New Roman" w:hAnsi="Times New Roman"/>
          <w:b/>
          <w:sz w:val="24"/>
          <w:szCs w:val="24"/>
        </w:rPr>
        <w:t>правлению, «Профмининимум»</w:t>
      </w:r>
    </w:p>
    <w:p w:rsidR="00F30CCF" w:rsidRDefault="00F845B7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8</w:t>
      </w:r>
      <w:r w:rsidR="00F30CCF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751ED9">
        <w:rPr>
          <w:rFonts w:ascii="Times New Roman" w:hAnsi="Times New Roman"/>
          <w:b/>
          <w:sz w:val="24"/>
          <w:szCs w:val="24"/>
        </w:rPr>
        <w:t>23-2024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0C15" w:rsidRDefault="00810C15" w:rsidP="00810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9"/>
        <w:gridCol w:w="4658"/>
        <w:gridCol w:w="1198"/>
        <w:gridCol w:w="1185"/>
        <w:gridCol w:w="1435"/>
      </w:tblGrid>
      <w:tr w:rsidR="00F30CCF" w:rsidTr="001070B8">
        <w:trPr>
          <w:trHeight w:val="43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070B8" w:rsidTr="001070B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Вводный профориентационный урок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877FBA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 (проба на платформе проекта «Билет в</w:t>
            </w:r>
            <w:r w:rsidR="00877FBA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будущее»)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№3 и разбор результатов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№4 и разбор результатов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 выставка «Лаборатория 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будущего» (онлайн-формат)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региональном конкурсе 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CD0707" w:rsidP="00D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за курс </w:t>
            </w:r>
            <w:r w:rsidR="00D77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CCF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1198" w:type="dxa"/>
          </w:tcPr>
          <w:p w:rsidR="00F30CCF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C15" w:rsidRDefault="00810C15" w:rsidP="00810C15">
      <w:pPr>
        <w:rPr>
          <w:rFonts w:ascii="Times New Roman" w:hAnsi="Times New Roman" w:cs="Times New Roman"/>
          <w:sz w:val="24"/>
          <w:szCs w:val="24"/>
        </w:rPr>
      </w:pPr>
    </w:p>
    <w:p w:rsidR="00876119" w:rsidRDefault="00D2772E"/>
    <w:sectPr w:rsidR="00876119" w:rsidSect="002949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72E" w:rsidRDefault="00D2772E" w:rsidP="00810C15">
      <w:pPr>
        <w:spacing w:after="0" w:line="240" w:lineRule="auto"/>
      </w:pPr>
      <w:r>
        <w:separator/>
      </w:r>
    </w:p>
  </w:endnote>
  <w:endnote w:type="continuationSeparator" w:id="0">
    <w:p w:rsidR="00D2772E" w:rsidRDefault="00D2772E" w:rsidP="008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28"/>
        <w:szCs w:val="28"/>
      </w:rPr>
      <w:id w:val="-1200170579"/>
      <w:docPartObj>
        <w:docPartGallery w:val="Page Numbers (Bottom of Page)"/>
        <w:docPartUnique/>
      </w:docPartObj>
    </w:sdtPr>
    <w:sdtEndPr/>
    <w:sdtContent>
      <w:p w:rsidR="00810C15" w:rsidRPr="00810C15" w:rsidRDefault="00810C15">
        <w:pPr>
          <w:pStyle w:val="a8"/>
          <w:jc w:val="center"/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 w:rsidRPr="00810C15">
          <w:rPr>
            <w:rFonts w:asciiTheme="majorHAnsi" w:eastAsiaTheme="majorEastAsia" w:hAnsiTheme="majorHAnsi" w:cstheme="majorBidi"/>
            <w:b/>
            <w:sz w:val="28"/>
            <w:szCs w:val="28"/>
          </w:rPr>
          <w:t xml:space="preserve">~ </w:t>
        </w:r>
        <w:r w:rsidR="009B3B28" w:rsidRPr="00810C15">
          <w:rPr>
            <w:rFonts w:cs="Times New Roman"/>
            <w:b/>
          </w:rPr>
          <w:fldChar w:fldCharType="begin"/>
        </w:r>
        <w:r w:rsidRPr="00810C15">
          <w:rPr>
            <w:b/>
          </w:rPr>
          <w:instrText>PAGE    \* MERGEFORMAT</w:instrText>
        </w:r>
        <w:r w:rsidR="009B3B28" w:rsidRPr="00810C15">
          <w:rPr>
            <w:rFonts w:cs="Times New Roman"/>
            <w:b/>
          </w:rPr>
          <w:fldChar w:fldCharType="separate"/>
        </w:r>
        <w:r w:rsidR="00A414A5" w:rsidRPr="00A414A5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w:t>2</w:t>
        </w:r>
        <w:r w:rsidR="009B3B28" w:rsidRPr="00810C15">
          <w:rPr>
            <w:rFonts w:asciiTheme="majorHAnsi" w:eastAsiaTheme="majorEastAsia" w:hAnsiTheme="majorHAnsi" w:cstheme="majorBidi"/>
            <w:b/>
            <w:sz w:val="28"/>
            <w:szCs w:val="28"/>
          </w:rPr>
          <w:fldChar w:fldCharType="end"/>
        </w:r>
        <w:r w:rsidRPr="00810C15">
          <w:rPr>
            <w:rFonts w:asciiTheme="majorHAnsi" w:eastAsiaTheme="majorEastAsia" w:hAnsiTheme="majorHAnsi" w:cstheme="majorBidi"/>
            <w:b/>
            <w:sz w:val="28"/>
            <w:szCs w:val="28"/>
          </w:rPr>
          <w:t xml:space="preserve"> ~</w:t>
        </w:r>
      </w:p>
    </w:sdtContent>
  </w:sdt>
  <w:p w:rsidR="00810C15" w:rsidRDefault="00810C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72E" w:rsidRDefault="00D2772E" w:rsidP="00810C15">
      <w:pPr>
        <w:spacing w:after="0" w:line="240" w:lineRule="auto"/>
      </w:pPr>
      <w:r>
        <w:separator/>
      </w:r>
    </w:p>
  </w:footnote>
  <w:footnote w:type="continuationSeparator" w:id="0">
    <w:p w:rsidR="00D2772E" w:rsidRDefault="00D2772E" w:rsidP="0081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582969"/>
    <w:multiLevelType w:val="hybridMultilevel"/>
    <w:tmpl w:val="541C0A68"/>
    <w:lvl w:ilvl="0" w:tplc="3A867B9E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15"/>
    <w:rsid w:val="000B1EF6"/>
    <w:rsid w:val="001070B8"/>
    <w:rsid w:val="0015285B"/>
    <w:rsid w:val="002949BA"/>
    <w:rsid w:val="00482083"/>
    <w:rsid w:val="00546B0D"/>
    <w:rsid w:val="00557864"/>
    <w:rsid w:val="00566047"/>
    <w:rsid w:val="006B7170"/>
    <w:rsid w:val="00751ED9"/>
    <w:rsid w:val="00764A38"/>
    <w:rsid w:val="00790AB0"/>
    <w:rsid w:val="00810C15"/>
    <w:rsid w:val="00841A4E"/>
    <w:rsid w:val="00877FBA"/>
    <w:rsid w:val="009B3B28"/>
    <w:rsid w:val="00A414A5"/>
    <w:rsid w:val="00B72B78"/>
    <w:rsid w:val="00C83267"/>
    <w:rsid w:val="00C94952"/>
    <w:rsid w:val="00CD0707"/>
    <w:rsid w:val="00D2772E"/>
    <w:rsid w:val="00D779F9"/>
    <w:rsid w:val="00EC6CDA"/>
    <w:rsid w:val="00F30CCF"/>
    <w:rsid w:val="00F845B7"/>
    <w:rsid w:val="00F8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F6A9"/>
  <w15:docId w15:val="{FA1ADB26-DC6A-4347-B666-8EE484EF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C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1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link w:val="a4"/>
    <w:uiPriority w:val="34"/>
    <w:locked/>
    <w:rsid w:val="00810C15"/>
  </w:style>
  <w:style w:type="paragraph" w:styleId="a4">
    <w:name w:val="List Paragraph"/>
    <w:basedOn w:val="a"/>
    <w:link w:val="a3"/>
    <w:uiPriority w:val="34"/>
    <w:qFormat/>
    <w:rsid w:val="00810C1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C1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90AB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C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CD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C83267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326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4973</Words>
  <Characters>28348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 "Svyaznoy"</Company>
  <LinksUpToDate>false</LinksUpToDate>
  <CharactersWithSpaces>33255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User</cp:lastModifiedBy>
  <cp:revision>20</cp:revision>
  <cp:lastPrinted>2023-08-24T09:04:00Z</cp:lastPrinted>
  <dcterms:created xsi:type="dcterms:W3CDTF">2023-08-14T08:56:00Z</dcterms:created>
  <dcterms:modified xsi:type="dcterms:W3CDTF">2023-09-24T14:56:00Z</dcterms:modified>
</cp:coreProperties>
</file>